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74BF4" w14:textId="77777777" w:rsidR="001139D1" w:rsidRPr="007A50E2" w:rsidRDefault="00EC693E" w:rsidP="007A50E2">
      <w:pPr>
        <w:pBdr>
          <w:bottom w:val="single" w:sz="4" w:space="1" w:color="auto"/>
        </w:pBdr>
        <w:rPr>
          <w:sz w:val="40"/>
          <w:szCs w:val="40"/>
        </w:rPr>
      </w:pPr>
      <w:r w:rsidRPr="007A50E2">
        <w:rPr>
          <w:sz w:val="40"/>
          <w:szCs w:val="40"/>
        </w:rPr>
        <w:t>Operation Barbarossa</w:t>
      </w:r>
    </w:p>
    <w:p w14:paraId="4889BD09" w14:textId="77777777" w:rsidR="00EC693E" w:rsidRPr="007A50E2" w:rsidRDefault="00EC693E">
      <w:pPr>
        <w:rPr>
          <w:b/>
        </w:rPr>
      </w:pPr>
      <w:r w:rsidRPr="007A50E2">
        <w:rPr>
          <w:b/>
        </w:rPr>
        <w:t xml:space="preserve">Using your textbook (p.137), the handout entitled “Nazi Invasion of Soviet Union,” and the links to related websites on our class webpage, answer the following questions.  Use complete sentence, and copy and paste your assignment into your class notebook in </w:t>
      </w:r>
      <w:r w:rsidRPr="007A50E2">
        <w:rPr>
          <w:b/>
          <w:i/>
        </w:rPr>
        <w:t>OneNote</w:t>
      </w:r>
      <w:r w:rsidRPr="007A50E2">
        <w:rPr>
          <w:b/>
        </w:rPr>
        <w:t>.</w:t>
      </w:r>
    </w:p>
    <w:p w14:paraId="6725E399" w14:textId="77777777" w:rsidR="00EC693E" w:rsidRDefault="00EC693E" w:rsidP="00EC693E">
      <w:pPr>
        <w:pStyle w:val="ListParagraph"/>
        <w:numPr>
          <w:ilvl w:val="0"/>
          <w:numId w:val="1"/>
        </w:numPr>
      </w:pPr>
      <w:r>
        <w:t>Was the Soviet Union prepared for the Nazi invasion of 1941?  Why or why not?</w:t>
      </w:r>
    </w:p>
    <w:p w14:paraId="339962EA" w14:textId="77777777" w:rsidR="00EC693E" w:rsidRDefault="00EC693E" w:rsidP="00EC693E">
      <w:pPr>
        <w:pStyle w:val="ListParagraph"/>
      </w:pPr>
    </w:p>
    <w:p w14:paraId="1E7467ED" w14:textId="77777777" w:rsidR="00EC693E" w:rsidRDefault="00EC693E" w:rsidP="00EC693E">
      <w:pPr>
        <w:pStyle w:val="ListParagraph"/>
        <w:numPr>
          <w:ilvl w:val="0"/>
          <w:numId w:val="1"/>
        </w:numPr>
      </w:pPr>
      <w:r>
        <w:t xml:space="preserve">Initially, how successful was the </w:t>
      </w:r>
      <w:r w:rsidR="007A50E2">
        <w:t>invasion</w:t>
      </w:r>
      <w:r>
        <w:t xml:space="preserve"> for the German army?  Use statistics to support your answer.</w:t>
      </w:r>
    </w:p>
    <w:p w14:paraId="72C3BC6C" w14:textId="77777777" w:rsidR="00EC693E" w:rsidRDefault="00EC693E" w:rsidP="00EC693E">
      <w:pPr>
        <w:pStyle w:val="ListParagraph"/>
      </w:pPr>
    </w:p>
    <w:p w14:paraId="5A206675" w14:textId="77777777" w:rsidR="007A50E2" w:rsidRDefault="007A50E2" w:rsidP="00EC693E">
      <w:pPr>
        <w:pStyle w:val="ListParagraph"/>
        <w:numPr>
          <w:ilvl w:val="0"/>
          <w:numId w:val="1"/>
        </w:numPr>
      </w:pPr>
      <w:r>
        <w:t>How did the invasion affect the lives of Soviet civilians?  Use statistics and examples to support your answer.</w:t>
      </w:r>
    </w:p>
    <w:p w14:paraId="28076DA6" w14:textId="77777777" w:rsidR="007A50E2" w:rsidRDefault="007A50E2" w:rsidP="007A50E2">
      <w:pPr>
        <w:pStyle w:val="ListParagraph"/>
      </w:pPr>
    </w:p>
    <w:p w14:paraId="4006364C" w14:textId="77777777" w:rsidR="00EC693E" w:rsidRDefault="00EC693E" w:rsidP="00EC693E">
      <w:pPr>
        <w:pStyle w:val="ListParagraph"/>
        <w:numPr>
          <w:ilvl w:val="0"/>
          <w:numId w:val="1"/>
        </w:numPr>
      </w:pPr>
      <w:r>
        <w:t xml:space="preserve">What obstacles slowed down the German invasion of </w:t>
      </w:r>
      <w:r w:rsidR="007A50E2">
        <w:t>the Soviet Union?  Why did the Germans ultimately fail to take control of the Soviet Union?</w:t>
      </w:r>
    </w:p>
    <w:p w14:paraId="495DD5E7" w14:textId="77777777" w:rsidR="00EC693E" w:rsidRDefault="00EC693E" w:rsidP="00EC693E">
      <w:pPr>
        <w:pStyle w:val="ListParagraph"/>
      </w:pPr>
    </w:p>
    <w:p w14:paraId="2FE3E605" w14:textId="77777777" w:rsidR="00EC693E" w:rsidRDefault="00EC693E" w:rsidP="00EC693E">
      <w:pPr>
        <w:pStyle w:val="ListParagraph"/>
        <w:numPr>
          <w:ilvl w:val="0"/>
          <w:numId w:val="1"/>
        </w:numPr>
      </w:pPr>
      <w:r>
        <w:t xml:space="preserve">What happened at the Battle of Stalingrad? </w:t>
      </w:r>
    </w:p>
    <w:p w14:paraId="54FC2542" w14:textId="77777777" w:rsidR="007A50E2" w:rsidRDefault="007A50E2" w:rsidP="007A50E2">
      <w:pPr>
        <w:pStyle w:val="ListParagraph"/>
      </w:pPr>
    </w:p>
    <w:p w14:paraId="682E2DD7" w14:textId="77777777" w:rsidR="007A50E2" w:rsidRDefault="007A50E2" w:rsidP="00EC693E">
      <w:pPr>
        <w:pStyle w:val="ListParagraph"/>
        <w:numPr>
          <w:ilvl w:val="0"/>
          <w:numId w:val="1"/>
        </w:numPr>
      </w:pPr>
      <w:r>
        <w:t>Did Hitler’s decision to invade the Soviet Union a good decision or a costly mistake?  Explain your thinking.</w:t>
      </w:r>
    </w:p>
    <w:p w14:paraId="4EA17B47" w14:textId="77777777" w:rsidR="00EC693E" w:rsidRDefault="00EC693E" w:rsidP="00EC693E">
      <w:pPr>
        <w:pStyle w:val="ListParagraph"/>
      </w:pPr>
    </w:p>
    <w:tbl>
      <w:tblPr>
        <w:tblStyle w:val="TableGrid"/>
        <w:tblW w:w="0" w:type="auto"/>
        <w:tblLook w:val="04A0" w:firstRow="1" w:lastRow="0" w:firstColumn="1" w:lastColumn="0" w:noHBand="0" w:noVBand="1"/>
      </w:tblPr>
      <w:tblGrid>
        <w:gridCol w:w="6475"/>
        <w:gridCol w:w="1080"/>
        <w:gridCol w:w="1080"/>
        <w:gridCol w:w="1080"/>
        <w:gridCol w:w="1075"/>
      </w:tblGrid>
      <w:tr w:rsidR="00EC693E" w14:paraId="4387E292" w14:textId="77777777" w:rsidTr="007A50E2">
        <w:tc>
          <w:tcPr>
            <w:tcW w:w="6475" w:type="dxa"/>
            <w:shd w:val="clear" w:color="auto" w:fill="D9D9D9" w:themeFill="background1" w:themeFillShade="D9"/>
          </w:tcPr>
          <w:p w14:paraId="24033B65" w14:textId="77777777" w:rsidR="00EC693E" w:rsidRDefault="007A50E2" w:rsidP="007A50E2">
            <w:pPr>
              <w:jc w:val="right"/>
              <w:rPr>
                <w:b/>
              </w:rPr>
            </w:pPr>
            <w:r>
              <w:rPr>
                <w:b/>
              </w:rPr>
              <w:t>Level</w:t>
            </w:r>
          </w:p>
          <w:p w14:paraId="2B0A5B0C" w14:textId="77777777" w:rsidR="007A50E2" w:rsidRPr="007A50E2" w:rsidRDefault="007A50E2" w:rsidP="007A50E2">
            <w:pPr>
              <w:rPr>
                <w:b/>
              </w:rPr>
            </w:pPr>
            <w:r>
              <w:rPr>
                <w:b/>
              </w:rPr>
              <w:t>Crite</w:t>
            </w:r>
            <w:bookmarkStart w:id="0" w:name="_GoBack"/>
            <w:bookmarkEnd w:id="0"/>
            <w:r>
              <w:rPr>
                <w:b/>
              </w:rPr>
              <w:t>ria</w:t>
            </w:r>
          </w:p>
        </w:tc>
        <w:tc>
          <w:tcPr>
            <w:tcW w:w="1080" w:type="dxa"/>
            <w:shd w:val="clear" w:color="auto" w:fill="D9D9D9" w:themeFill="background1" w:themeFillShade="D9"/>
          </w:tcPr>
          <w:p w14:paraId="4753AE88" w14:textId="77777777" w:rsidR="00EC693E" w:rsidRPr="007A50E2" w:rsidRDefault="00EC693E" w:rsidP="007A50E2">
            <w:pPr>
              <w:jc w:val="center"/>
              <w:rPr>
                <w:b/>
              </w:rPr>
            </w:pPr>
            <w:r w:rsidRPr="007A50E2">
              <w:rPr>
                <w:b/>
              </w:rPr>
              <w:t>Level 1</w:t>
            </w:r>
          </w:p>
        </w:tc>
        <w:tc>
          <w:tcPr>
            <w:tcW w:w="1080" w:type="dxa"/>
            <w:shd w:val="clear" w:color="auto" w:fill="D9D9D9" w:themeFill="background1" w:themeFillShade="D9"/>
          </w:tcPr>
          <w:p w14:paraId="705B62B5" w14:textId="77777777" w:rsidR="00EC693E" w:rsidRPr="007A50E2" w:rsidRDefault="00EC693E" w:rsidP="007A50E2">
            <w:pPr>
              <w:jc w:val="center"/>
              <w:rPr>
                <w:b/>
              </w:rPr>
            </w:pPr>
            <w:r w:rsidRPr="007A50E2">
              <w:rPr>
                <w:b/>
              </w:rPr>
              <w:t>Level 2</w:t>
            </w:r>
          </w:p>
        </w:tc>
        <w:tc>
          <w:tcPr>
            <w:tcW w:w="1080" w:type="dxa"/>
            <w:shd w:val="clear" w:color="auto" w:fill="D9D9D9" w:themeFill="background1" w:themeFillShade="D9"/>
          </w:tcPr>
          <w:p w14:paraId="7CE6A8A5" w14:textId="77777777" w:rsidR="00EC693E" w:rsidRPr="007A50E2" w:rsidRDefault="00EC693E" w:rsidP="007A50E2">
            <w:pPr>
              <w:jc w:val="center"/>
              <w:rPr>
                <w:b/>
              </w:rPr>
            </w:pPr>
            <w:r w:rsidRPr="007A50E2">
              <w:rPr>
                <w:b/>
              </w:rPr>
              <w:t>Level 3</w:t>
            </w:r>
          </w:p>
        </w:tc>
        <w:tc>
          <w:tcPr>
            <w:tcW w:w="1075" w:type="dxa"/>
            <w:shd w:val="clear" w:color="auto" w:fill="D9D9D9" w:themeFill="background1" w:themeFillShade="D9"/>
          </w:tcPr>
          <w:p w14:paraId="37E0BB8D" w14:textId="77777777" w:rsidR="00EC693E" w:rsidRPr="007A50E2" w:rsidRDefault="00EC693E" w:rsidP="007A50E2">
            <w:pPr>
              <w:jc w:val="center"/>
              <w:rPr>
                <w:b/>
              </w:rPr>
            </w:pPr>
            <w:r w:rsidRPr="007A50E2">
              <w:rPr>
                <w:b/>
              </w:rPr>
              <w:t>Level 4</w:t>
            </w:r>
          </w:p>
        </w:tc>
      </w:tr>
      <w:tr w:rsidR="00EC693E" w14:paraId="1B31C469" w14:textId="77777777" w:rsidTr="007A50E2">
        <w:tc>
          <w:tcPr>
            <w:tcW w:w="6475" w:type="dxa"/>
          </w:tcPr>
          <w:p w14:paraId="4F0BC66B" w14:textId="77777777" w:rsidR="00EC693E" w:rsidRDefault="00EC693E" w:rsidP="00EC693E">
            <w:r>
              <w:t xml:space="preserve">(K/U) Student’s answers demonstrate a good understanding of the Nazi invasion of the Soviet Union.  </w:t>
            </w:r>
            <w:r w:rsidR="007A50E2">
              <w:t>Answers are convincing and complete</w:t>
            </w:r>
            <w:r>
              <w:t>.</w:t>
            </w:r>
          </w:p>
          <w:p w14:paraId="11C7C660" w14:textId="77777777" w:rsidR="007A50E2" w:rsidRDefault="007A50E2" w:rsidP="00EC693E"/>
        </w:tc>
        <w:tc>
          <w:tcPr>
            <w:tcW w:w="1080" w:type="dxa"/>
          </w:tcPr>
          <w:p w14:paraId="3811F9A3" w14:textId="77777777" w:rsidR="00EC693E" w:rsidRDefault="00EC693E" w:rsidP="007A50E2">
            <w:pPr>
              <w:jc w:val="center"/>
            </w:pPr>
            <w:r>
              <w:t>rarely agree</w:t>
            </w:r>
          </w:p>
        </w:tc>
        <w:tc>
          <w:tcPr>
            <w:tcW w:w="1080" w:type="dxa"/>
          </w:tcPr>
          <w:p w14:paraId="24A2B4DD" w14:textId="77777777" w:rsidR="00EC693E" w:rsidRDefault="00EC693E" w:rsidP="007A50E2">
            <w:pPr>
              <w:jc w:val="center"/>
            </w:pPr>
            <w:r>
              <w:t>partially agree</w:t>
            </w:r>
          </w:p>
        </w:tc>
        <w:tc>
          <w:tcPr>
            <w:tcW w:w="1080" w:type="dxa"/>
          </w:tcPr>
          <w:p w14:paraId="1101432D" w14:textId="77777777" w:rsidR="00EC693E" w:rsidRDefault="00EC693E" w:rsidP="007A50E2">
            <w:pPr>
              <w:jc w:val="center"/>
            </w:pPr>
            <w:r>
              <w:t>generally agree</w:t>
            </w:r>
          </w:p>
        </w:tc>
        <w:tc>
          <w:tcPr>
            <w:tcW w:w="1075" w:type="dxa"/>
          </w:tcPr>
          <w:p w14:paraId="787AD45C" w14:textId="77777777" w:rsidR="00EC693E" w:rsidRDefault="00EC693E" w:rsidP="007A50E2">
            <w:pPr>
              <w:jc w:val="center"/>
            </w:pPr>
            <w:r>
              <w:t>strongly agree</w:t>
            </w:r>
          </w:p>
        </w:tc>
      </w:tr>
      <w:tr w:rsidR="00EC693E" w14:paraId="1163526D" w14:textId="77777777" w:rsidTr="007A50E2">
        <w:tc>
          <w:tcPr>
            <w:tcW w:w="6475" w:type="dxa"/>
          </w:tcPr>
          <w:p w14:paraId="5F48B4B4" w14:textId="77777777" w:rsidR="00EC693E" w:rsidRDefault="00EC693E" w:rsidP="00EC693E">
            <w:r>
              <w:t>(K/U) Student uses relevant terms and insert</w:t>
            </w:r>
            <w:r w:rsidR="007A50E2">
              <w:t>s accurate facts and statistics to support his/her answers.</w:t>
            </w:r>
          </w:p>
          <w:p w14:paraId="03493EF4" w14:textId="77777777" w:rsidR="007A50E2" w:rsidRDefault="007A50E2" w:rsidP="00EC693E"/>
        </w:tc>
        <w:tc>
          <w:tcPr>
            <w:tcW w:w="1080" w:type="dxa"/>
          </w:tcPr>
          <w:p w14:paraId="2C00B6C9" w14:textId="77777777" w:rsidR="00EC693E" w:rsidRDefault="00EC693E" w:rsidP="007A50E2">
            <w:pPr>
              <w:jc w:val="center"/>
            </w:pPr>
            <w:r>
              <w:t>rarely agree</w:t>
            </w:r>
          </w:p>
        </w:tc>
        <w:tc>
          <w:tcPr>
            <w:tcW w:w="1080" w:type="dxa"/>
          </w:tcPr>
          <w:p w14:paraId="327113F1" w14:textId="77777777" w:rsidR="00EC693E" w:rsidRDefault="00EC693E" w:rsidP="007A50E2">
            <w:pPr>
              <w:jc w:val="center"/>
            </w:pPr>
            <w:r>
              <w:t>partially agree</w:t>
            </w:r>
          </w:p>
        </w:tc>
        <w:tc>
          <w:tcPr>
            <w:tcW w:w="1080" w:type="dxa"/>
          </w:tcPr>
          <w:p w14:paraId="3716C3A4" w14:textId="77777777" w:rsidR="00EC693E" w:rsidRDefault="00EC693E" w:rsidP="007A50E2">
            <w:pPr>
              <w:jc w:val="center"/>
            </w:pPr>
            <w:r>
              <w:t>generally agree</w:t>
            </w:r>
          </w:p>
        </w:tc>
        <w:tc>
          <w:tcPr>
            <w:tcW w:w="1075" w:type="dxa"/>
          </w:tcPr>
          <w:p w14:paraId="7F5C422A" w14:textId="77777777" w:rsidR="00EC693E" w:rsidRDefault="00EC693E" w:rsidP="007A50E2">
            <w:pPr>
              <w:jc w:val="center"/>
            </w:pPr>
            <w:r>
              <w:t>strongly agree</w:t>
            </w:r>
          </w:p>
        </w:tc>
      </w:tr>
      <w:tr w:rsidR="00EC693E" w14:paraId="4768760F" w14:textId="77777777" w:rsidTr="007A50E2">
        <w:tc>
          <w:tcPr>
            <w:tcW w:w="6475" w:type="dxa"/>
          </w:tcPr>
          <w:p w14:paraId="2A5DDB2B" w14:textId="77777777" w:rsidR="00EC693E" w:rsidRDefault="00EC693E" w:rsidP="00EC693E">
            <w:r>
              <w:t>(C) Student communicates clearly and concisely, using complete sentences and making few mistakes in language conventions.</w:t>
            </w:r>
          </w:p>
          <w:p w14:paraId="6DADC39B" w14:textId="77777777" w:rsidR="007A50E2" w:rsidRDefault="007A50E2" w:rsidP="00EC693E"/>
        </w:tc>
        <w:tc>
          <w:tcPr>
            <w:tcW w:w="1080" w:type="dxa"/>
          </w:tcPr>
          <w:p w14:paraId="3E35F9FC" w14:textId="77777777" w:rsidR="00EC693E" w:rsidRDefault="00EC693E" w:rsidP="007A50E2">
            <w:pPr>
              <w:jc w:val="center"/>
            </w:pPr>
            <w:r>
              <w:t>rarely agree</w:t>
            </w:r>
          </w:p>
        </w:tc>
        <w:tc>
          <w:tcPr>
            <w:tcW w:w="1080" w:type="dxa"/>
          </w:tcPr>
          <w:p w14:paraId="37C408F2" w14:textId="77777777" w:rsidR="00EC693E" w:rsidRDefault="00EC693E" w:rsidP="007A50E2">
            <w:pPr>
              <w:jc w:val="center"/>
            </w:pPr>
            <w:r>
              <w:t>partially agree</w:t>
            </w:r>
          </w:p>
        </w:tc>
        <w:tc>
          <w:tcPr>
            <w:tcW w:w="1080" w:type="dxa"/>
          </w:tcPr>
          <w:p w14:paraId="769801EE" w14:textId="77777777" w:rsidR="00EC693E" w:rsidRDefault="00EC693E" w:rsidP="007A50E2">
            <w:pPr>
              <w:jc w:val="center"/>
            </w:pPr>
            <w:r>
              <w:t>generally agree</w:t>
            </w:r>
          </w:p>
        </w:tc>
        <w:tc>
          <w:tcPr>
            <w:tcW w:w="1075" w:type="dxa"/>
          </w:tcPr>
          <w:p w14:paraId="408EF562" w14:textId="77777777" w:rsidR="00EC693E" w:rsidRDefault="00EC693E" w:rsidP="007A50E2">
            <w:pPr>
              <w:jc w:val="center"/>
            </w:pPr>
            <w:r>
              <w:t>strongly agree</w:t>
            </w:r>
          </w:p>
        </w:tc>
      </w:tr>
    </w:tbl>
    <w:p w14:paraId="0D8605E7" w14:textId="77777777" w:rsidR="00EC693E" w:rsidRDefault="00EC693E" w:rsidP="00EC693E"/>
    <w:sectPr w:rsidR="00EC693E" w:rsidSect="00EC69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93575"/>
    <w:multiLevelType w:val="hybridMultilevel"/>
    <w:tmpl w:val="39F4A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3E"/>
    <w:rsid w:val="002E33D3"/>
    <w:rsid w:val="007A50E2"/>
    <w:rsid w:val="00CC01B5"/>
    <w:rsid w:val="00EC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D94F"/>
  <w15:chartTrackingRefBased/>
  <w15:docId w15:val="{628D22E6-96A9-4B78-BE93-22CD3BCC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93E"/>
    <w:pPr>
      <w:ind w:left="720"/>
      <w:contextualSpacing/>
    </w:pPr>
  </w:style>
  <w:style w:type="table" w:styleId="TableGrid">
    <w:name w:val="Table Grid"/>
    <w:basedOn w:val="TableNormal"/>
    <w:uiPriority w:val="39"/>
    <w:rsid w:val="00EC6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 Lafleur</dc:creator>
  <cp:keywords/>
  <dc:description/>
  <cp:lastModifiedBy>Danik Lafleur</cp:lastModifiedBy>
  <cp:revision>1</cp:revision>
  <dcterms:created xsi:type="dcterms:W3CDTF">2018-05-08T12:23:00Z</dcterms:created>
  <dcterms:modified xsi:type="dcterms:W3CDTF">2018-05-08T12:40:00Z</dcterms:modified>
</cp:coreProperties>
</file>